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color w:val="FF0000"/>
          <w:lang w:val="en-US" w:eastAsia="zh-CN"/>
        </w:rPr>
      </w:pPr>
      <w:bookmarkStart w:id="1" w:name="_GoBack"/>
      <w:bookmarkEnd w:id="1"/>
    </w:p>
    <w:p>
      <w:pPr>
        <w:spacing w:line="580" w:lineRule="exact"/>
        <w:rPr>
          <w:rFonts w:hint="eastAsia" w:ascii="楷体_GB2312" w:hAnsi="宋体" w:eastAsia="楷体_GB2312" w:cs="宋体"/>
          <w:b/>
          <w:color w:val="000000"/>
          <w:sz w:val="28"/>
          <w:szCs w:val="28"/>
        </w:rPr>
      </w:pPr>
      <w:r>
        <w:rPr>
          <w:rFonts w:hint="eastAsia" w:ascii="楷体_GB2312" w:hAnsi="宋体" w:eastAsia="楷体_GB2312" w:cs="宋体"/>
          <w:b/>
          <w:color w:val="000000"/>
          <w:sz w:val="28"/>
          <w:szCs w:val="28"/>
        </w:rPr>
        <w:t>附件一：活动具体事宜</w:t>
      </w:r>
    </w:p>
    <w:p>
      <w:pPr>
        <w:spacing w:line="580" w:lineRule="exact"/>
        <w:rPr>
          <w:rFonts w:hint="eastAsia" w:ascii="楷体_GB2312" w:hAnsi="宋体" w:eastAsia="楷体_GB2312"/>
          <w:b/>
          <w:color w:val="000000"/>
          <w:sz w:val="28"/>
          <w:szCs w:val="28"/>
        </w:rPr>
      </w:pPr>
      <w:r>
        <w:rPr>
          <w:rFonts w:hint="eastAsia" w:ascii="楷体_GB2312" w:hAnsi="宋体" w:eastAsia="楷体_GB2312" w:cs="宋体"/>
          <w:sz w:val="28"/>
          <w:szCs w:val="28"/>
        </w:rPr>
        <w:t xml:space="preserve"> </w:t>
      </w:r>
      <w:r>
        <w:rPr>
          <w:rFonts w:hint="eastAsia" w:ascii="楷体_GB2312" w:hAnsi="宋体" w:eastAsia="楷体_GB2312"/>
          <w:b/>
          <w:color w:val="000000"/>
          <w:sz w:val="28"/>
          <w:szCs w:val="28"/>
        </w:rPr>
        <w:t>一、组织机构</w:t>
      </w:r>
    </w:p>
    <w:p>
      <w:pPr>
        <w:spacing w:line="560" w:lineRule="exact"/>
        <w:ind w:firstLine="560" w:firstLineChars="2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主办单位：中和亚健康服务中心</w:t>
      </w:r>
    </w:p>
    <w:p>
      <w:pPr>
        <w:spacing w:line="560" w:lineRule="exact"/>
        <w:ind w:firstLine="1960" w:firstLineChars="7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湖南中医药大学</w:t>
      </w:r>
    </w:p>
    <w:p>
      <w:pPr>
        <w:spacing w:line="560" w:lineRule="exact"/>
        <w:ind w:firstLine="1960" w:firstLineChars="7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湖南医药学院</w:t>
      </w:r>
    </w:p>
    <w:p>
      <w:pPr>
        <w:spacing w:line="560" w:lineRule="exact"/>
        <w:ind w:firstLine="1960" w:firstLineChars="7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湖南省炎黄文化研究会</w:t>
      </w:r>
    </w:p>
    <w:p>
      <w:pPr>
        <w:spacing w:line="560" w:lineRule="exact"/>
        <w:ind w:firstLine="1960" w:firstLineChars="7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《国医年鉴》编辑委员会</w:t>
      </w:r>
    </w:p>
    <w:p>
      <w:pPr>
        <w:spacing w:line="560" w:lineRule="exact"/>
        <w:ind w:firstLine="560" w:firstLineChars="2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支持单位：中国中医药出版社</w:t>
      </w:r>
    </w:p>
    <w:p>
      <w:pPr>
        <w:spacing w:line="560" w:lineRule="exact"/>
        <w:ind w:firstLine="1960" w:firstLineChars="7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 xml:space="preserve">世界中医药学会联合会亚健康专业委员会 </w:t>
      </w:r>
    </w:p>
    <w:p>
      <w:pPr>
        <w:spacing w:line="560" w:lineRule="exact"/>
        <w:ind w:firstLine="1960" w:firstLineChars="7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 xml:space="preserve">中国中药协会亚健康药物研究专业委员会 </w:t>
      </w:r>
    </w:p>
    <w:p>
      <w:pPr>
        <w:spacing w:line="560" w:lineRule="exact"/>
        <w:ind w:firstLine="1960" w:firstLineChars="7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 xml:space="preserve">中国中医药研究促进会治未病与亚健康分会 </w:t>
      </w:r>
    </w:p>
    <w:p>
      <w:pPr>
        <w:spacing w:line="560" w:lineRule="exact"/>
        <w:ind w:firstLine="1960" w:firstLineChars="7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中国中医药研究促进会综合儿科分会</w:t>
      </w:r>
    </w:p>
    <w:p>
      <w:pPr>
        <w:spacing w:line="560" w:lineRule="exact"/>
        <w:ind w:firstLine="560" w:firstLineChars="200"/>
        <w:jc w:val="left"/>
        <w:rPr>
          <w:rFonts w:hint="eastAsia" w:ascii="楷体_GB2312" w:hAnsi="宋体" w:eastAsia="楷体_GB2312"/>
          <w:color w:val="000000"/>
          <w:w w:val="80"/>
          <w:sz w:val="28"/>
          <w:szCs w:val="28"/>
        </w:rPr>
      </w:pPr>
      <w:r>
        <w:rPr>
          <w:rFonts w:hint="eastAsia" w:ascii="楷体_GB2312" w:hAnsi="宋体" w:eastAsia="楷体_GB2312"/>
          <w:color w:val="000000"/>
          <w:sz w:val="28"/>
          <w:szCs w:val="28"/>
        </w:rPr>
        <w:t>协办单位：全国亚健康干预效果测评中心</w:t>
      </w:r>
    </w:p>
    <w:p>
      <w:pPr>
        <w:spacing w:line="560" w:lineRule="exact"/>
        <w:ind w:firstLine="1960" w:firstLineChars="7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北京市中和亚健康科学研究院</w:t>
      </w:r>
    </w:p>
    <w:p>
      <w:pPr>
        <w:spacing w:line="560" w:lineRule="exact"/>
        <w:ind w:firstLine="560" w:firstLineChars="2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承办单位：中国亚健康产业总部基地运营管理中心</w:t>
      </w:r>
    </w:p>
    <w:p>
      <w:pPr>
        <w:spacing w:line="560" w:lineRule="exact"/>
        <w:ind w:firstLine="1960" w:firstLineChars="7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富智中和集团</w:t>
      </w:r>
    </w:p>
    <w:p>
      <w:pPr>
        <w:spacing w:line="560" w:lineRule="exact"/>
        <w:ind w:firstLine="1960" w:firstLineChars="7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湖南省炎黄文化研究会易学与国医专业委员会</w:t>
      </w:r>
    </w:p>
    <w:p>
      <w:pPr>
        <w:spacing w:line="560" w:lineRule="exact"/>
        <w:ind w:firstLine="1960" w:firstLineChars="7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湖南中医药大学中西医结合学院</w:t>
      </w:r>
    </w:p>
    <w:p>
      <w:pPr>
        <w:spacing w:line="560" w:lineRule="exact"/>
        <w:ind w:firstLine="1960" w:firstLineChars="7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 xml:space="preserve">湖南医药学院基层医生远程教育学院 </w:t>
      </w:r>
    </w:p>
    <w:p>
      <w:pPr>
        <w:spacing w:line="560" w:lineRule="exact"/>
        <w:ind w:firstLine="1960" w:firstLineChars="7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各省市中和亚健康服务中心</w:t>
      </w:r>
    </w:p>
    <w:p>
      <w:pPr>
        <w:spacing w:line="560" w:lineRule="exact"/>
        <w:ind w:firstLine="1960" w:firstLineChars="700"/>
        <w:jc w:val="left"/>
        <w:rPr>
          <w:rFonts w:ascii="楷体_GB2312" w:hAnsi="宋体" w:eastAsia="楷体_GB2312"/>
          <w:color w:val="000000"/>
          <w:sz w:val="28"/>
          <w:szCs w:val="28"/>
        </w:rPr>
      </w:pPr>
      <w:r>
        <w:rPr>
          <w:rFonts w:hint="eastAsia" w:ascii="楷体_GB2312" w:hAnsi="宋体" w:eastAsia="楷体_GB2312"/>
          <w:color w:val="000000"/>
          <w:sz w:val="28"/>
          <w:szCs w:val="28"/>
        </w:rPr>
        <w:t xml:space="preserve">各城市亚健康干预效果测评中心 </w:t>
      </w:r>
    </w:p>
    <w:p>
      <w:pPr>
        <w:spacing w:line="560" w:lineRule="exact"/>
        <w:ind w:firstLine="1960" w:firstLineChars="7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全国、省级亚健康专业调理机构建设与运营指导中心</w:t>
      </w:r>
    </w:p>
    <w:p>
      <w:pPr>
        <w:spacing w:line="560" w:lineRule="exact"/>
        <w:ind w:firstLine="1960" w:firstLineChars="7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华夏墨情书画院</w:t>
      </w:r>
    </w:p>
    <w:p>
      <w:pPr>
        <w:spacing w:line="560" w:lineRule="exact"/>
        <w:jc w:val="left"/>
        <w:rPr>
          <w:rFonts w:hint="eastAsia" w:ascii="楷体_GB2312" w:hAnsi="宋体" w:eastAsia="楷体_GB2312"/>
          <w:b/>
          <w:color w:val="000000"/>
          <w:sz w:val="28"/>
          <w:szCs w:val="28"/>
        </w:rPr>
      </w:pPr>
    </w:p>
    <w:p>
      <w:pPr>
        <w:spacing w:line="560" w:lineRule="exact"/>
        <w:jc w:val="left"/>
        <w:rPr>
          <w:rFonts w:hint="eastAsia" w:ascii="楷体_GB2312" w:hAnsi="宋体" w:eastAsia="楷体_GB2312"/>
          <w:b/>
          <w:color w:val="000000"/>
          <w:sz w:val="28"/>
          <w:szCs w:val="28"/>
        </w:rPr>
      </w:pPr>
      <w:r>
        <w:rPr>
          <w:rFonts w:hint="eastAsia" w:ascii="楷体_GB2312" w:hAnsi="宋体" w:eastAsia="楷体_GB2312"/>
          <w:b/>
          <w:color w:val="000000"/>
          <w:sz w:val="28"/>
          <w:szCs w:val="28"/>
        </w:rPr>
        <w:t>二、活动时间地点</w:t>
      </w:r>
    </w:p>
    <w:p>
      <w:pPr>
        <w:spacing w:line="560" w:lineRule="exact"/>
        <w:ind w:firstLine="560" w:firstLineChars="200"/>
        <w:jc w:val="left"/>
        <w:rPr>
          <w:rFonts w:hint="eastAsia" w:ascii="楷体_GB2312" w:hAnsi="宋体" w:eastAsia="楷体_GB2312" w:cs="宋体"/>
          <w:color w:val="000000"/>
          <w:sz w:val="28"/>
          <w:szCs w:val="28"/>
        </w:rPr>
      </w:pPr>
      <w:r>
        <w:rPr>
          <w:rFonts w:hint="eastAsia" w:ascii="楷体_GB2312" w:hAnsi="宋体" w:eastAsia="楷体_GB2312"/>
          <w:color w:val="000000"/>
          <w:sz w:val="28"/>
          <w:szCs w:val="28"/>
        </w:rPr>
        <w:t>1、时间：</w:t>
      </w:r>
      <w:r>
        <w:rPr>
          <w:rFonts w:hint="eastAsia" w:ascii="楷体_GB2312" w:hAnsi="宋体" w:eastAsia="楷体_GB2312" w:cs="宋体"/>
          <w:color w:val="000000"/>
          <w:sz w:val="28"/>
          <w:szCs w:val="28"/>
        </w:rPr>
        <w:t>2022年12月16日报到，17日开会。</w:t>
      </w:r>
    </w:p>
    <w:p>
      <w:pPr>
        <w:spacing w:line="560" w:lineRule="exact"/>
        <w:ind w:firstLine="560" w:firstLineChars="2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2、报到地点：中和大汉健康城国际中医药博览中心一楼</w:t>
      </w:r>
    </w:p>
    <w:p>
      <w:pPr>
        <w:spacing w:line="560" w:lineRule="exact"/>
        <w:ind w:firstLine="560" w:firstLineChars="2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3、会议地点：湖南省长沙市中国亚健康产业总部基地中和大汉健康城国际中医药博览中心</w:t>
      </w:r>
    </w:p>
    <w:p>
      <w:pPr>
        <w:spacing w:line="560" w:lineRule="exact"/>
        <w:jc w:val="left"/>
        <w:rPr>
          <w:rFonts w:hint="eastAsia" w:ascii="楷体_GB2312" w:hAnsi="宋体" w:eastAsia="楷体_GB2312"/>
          <w:b/>
          <w:color w:val="000000"/>
          <w:sz w:val="28"/>
          <w:szCs w:val="28"/>
        </w:rPr>
      </w:pPr>
      <w:r>
        <w:rPr>
          <w:rFonts w:hint="eastAsia" w:ascii="楷体_GB2312" w:hAnsi="宋体" w:eastAsia="楷体_GB2312"/>
          <w:b/>
          <w:color w:val="000000"/>
          <w:sz w:val="28"/>
          <w:szCs w:val="28"/>
        </w:rPr>
        <w:t>三、</w:t>
      </w:r>
      <w:r>
        <w:rPr>
          <w:rFonts w:hint="eastAsia" w:ascii="楷体_GB2312" w:hAnsi="宋体" w:eastAsia="楷体_GB2312"/>
          <w:b/>
          <w:color w:val="000000"/>
          <w:sz w:val="28"/>
          <w:szCs w:val="28"/>
        </w:rPr>
        <w:tab/>
      </w:r>
      <w:r>
        <w:rPr>
          <w:rFonts w:hint="eastAsia" w:ascii="楷体_GB2312" w:hAnsi="宋体" w:eastAsia="楷体_GB2312"/>
          <w:b/>
          <w:color w:val="000000"/>
          <w:sz w:val="28"/>
          <w:szCs w:val="28"/>
        </w:rPr>
        <w:t>活动主题</w:t>
      </w:r>
    </w:p>
    <w:p>
      <w:pPr>
        <w:spacing w:line="560" w:lineRule="exact"/>
        <w:ind w:firstLine="840" w:firstLineChars="3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中医治未病与亚健康防治生活化</w:t>
      </w:r>
    </w:p>
    <w:p>
      <w:pPr>
        <w:spacing w:line="560" w:lineRule="exact"/>
        <w:jc w:val="left"/>
        <w:rPr>
          <w:rFonts w:hint="eastAsia" w:ascii="楷体_GB2312" w:hAnsi="宋体" w:eastAsia="楷体_GB2312"/>
          <w:b/>
          <w:color w:val="000000"/>
          <w:sz w:val="28"/>
          <w:szCs w:val="28"/>
        </w:rPr>
      </w:pPr>
      <w:r>
        <w:rPr>
          <w:rFonts w:hint="eastAsia" w:ascii="楷体_GB2312" w:hAnsi="宋体" w:eastAsia="楷体_GB2312"/>
          <w:b/>
          <w:color w:val="000000"/>
          <w:sz w:val="28"/>
          <w:szCs w:val="28"/>
        </w:rPr>
        <w:t>四、</w:t>
      </w:r>
      <w:r>
        <w:rPr>
          <w:rFonts w:hint="eastAsia" w:ascii="楷体_GB2312" w:hAnsi="宋体" w:eastAsia="楷体_GB2312"/>
          <w:b/>
          <w:color w:val="000000"/>
          <w:sz w:val="28"/>
          <w:szCs w:val="28"/>
        </w:rPr>
        <w:tab/>
      </w:r>
      <w:r>
        <w:rPr>
          <w:rFonts w:hint="eastAsia" w:ascii="楷体_GB2312" w:hAnsi="宋体" w:eastAsia="楷体_GB2312"/>
          <w:b/>
          <w:color w:val="000000"/>
          <w:sz w:val="28"/>
          <w:szCs w:val="28"/>
        </w:rPr>
        <w:t>活动安排</w:t>
      </w:r>
    </w:p>
    <w:p>
      <w:pPr>
        <w:spacing w:line="560" w:lineRule="exact"/>
        <w:ind w:firstLine="560" w:firstLineChars="2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1、12月16日，中和大汉健康城国际中医药博览中心一楼报到；</w:t>
      </w:r>
    </w:p>
    <w:p>
      <w:pPr>
        <w:spacing w:line="560" w:lineRule="exact"/>
        <w:ind w:firstLine="560" w:firstLineChars="2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2、12月17日开幕式与主论坛、分论坛</w:t>
      </w:r>
    </w:p>
    <w:p>
      <w:pPr>
        <w:spacing w:line="560" w:lineRule="exact"/>
        <w:ind w:firstLine="700" w:firstLineChars="2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 xml:space="preserve">上午：开幕式与主论坛 </w:t>
      </w:r>
    </w:p>
    <w:p>
      <w:pPr>
        <w:spacing w:line="560" w:lineRule="exact"/>
        <w:ind w:firstLine="700" w:firstLineChars="2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下午：专题分论坛，会议结束后可以返程。</w:t>
      </w:r>
    </w:p>
    <w:p>
      <w:pPr>
        <w:spacing w:line="560" w:lineRule="exact"/>
        <w:ind w:firstLine="560" w:firstLineChars="200"/>
        <w:jc w:val="left"/>
        <w:rPr>
          <w:rFonts w:ascii="楷体_GB2312" w:hAnsi="宋体" w:eastAsia="楷体_GB2312"/>
          <w:color w:val="000000"/>
          <w:sz w:val="28"/>
          <w:szCs w:val="28"/>
        </w:rPr>
      </w:pPr>
      <w:r>
        <w:rPr>
          <w:rFonts w:hint="eastAsia" w:ascii="楷体_GB2312" w:hAnsi="宋体" w:eastAsia="楷体_GB2312"/>
          <w:color w:val="000000"/>
          <w:sz w:val="28"/>
          <w:szCs w:val="28"/>
        </w:rPr>
        <w:t>3、会议形式：线上会议。</w:t>
      </w:r>
    </w:p>
    <w:p>
      <w:pPr>
        <w:spacing w:line="560" w:lineRule="exact"/>
        <w:jc w:val="left"/>
        <w:rPr>
          <w:rFonts w:hint="eastAsia" w:ascii="楷体_GB2312" w:hAnsi="宋体" w:eastAsia="楷体_GB2312"/>
          <w:b/>
          <w:color w:val="000000"/>
          <w:sz w:val="28"/>
          <w:szCs w:val="28"/>
        </w:rPr>
      </w:pPr>
      <w:r>
        <w:rPr>
          <w:rFonts w:hint="eastAsia" w:ascii="楷体_GB2312" w:hAnsi="宋体" w:eastAsia="楷体_GB2312"/>
          <w:b/>
          <w:color w:val="000000"/>
          <w:sz w:val="28"/>
          <w:szCs w:val="28"/>
        </w:rPr>
        <w:t>五、征文内容</w:t>
      </w:r>
    </w:p>
    <w:p>
      <w:pPr>
        <w:spacing w:line="560" w:lineRule="exact"/>
        <w:ind w:firstLine="560" w:firstLineChars="2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本次论坛征文具体要求如下：</w:t>
      </w:r>
    </w:p>
    <w:p>
      <w:pPr>
        <w:spacing w:line="560" w:lineRule="exact"/>
        <w:ind w:firstLine="280" w:firstLineChars="1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(一)征文范围：</w:t>
      </w:r>
    </w:p>
    <w:p>
      <w:pPr>
        <w:spacing w:line="560" w:lineRule="exact"/>
        <w:ind w:firstLine="560" w:firstLineChars="200"/>
        <w:jc w:val="left"/>
        <w:rPr>
          <w:rFonts w:hint="eastAsia" w:ascii="楷体_GB2312" w:hAnsi="宋体" w:eastAsia="楷体_GB2312" w:cs="宋体"/>
          <w:color w:val="000000"/>
          <w:sz w:val="28"/>
          <w:szCs w:val="28"/>
        </w:rPr>
      </w:pPr>
      <w:r>
        <w:rPr>
          <w:rFonts w:hint="eastAsia" w:ascii="楷体_GB2312" w:hAnsi="宋体" w:eastAsia="楷体_GB2312" w:cs="宋体"/>
          <w:color w:val="000000"/>
          <w:sz w:val="28"/>
          <w:szCs w:val="28"/>
        </w:rPr>
        <w:t>1、中医药适宜技术临床应用数据报告；</w:t>
      </w:r>
    </w:p>
    <w:p>
      <w:pPr>
        <w:spacing w:line="560" w:lineRule="exact"/>
        <w:ind w:firstLine="560" w:firstLineChars="200"/>
        <w:jc w:val="left"/>
        <w:rPr>
          <w:rFonts w:hint="eastAsia" w:ascii="楷体_GB2312" w:hAnsi="宋体" w:eastAsia="楷体_GB2312" w:cs="宋体"/>
          <w:color w:val="000000"/>
          <w:sz w:val="28"/>
          <w:szCs w:val="28"/>
        </w:rPr>
      </w:pPr>
      <w:r>
        <w:rPr>
          <w:rFonts w:hint="eastAsia" w:ascii="楷体_GB2312" w:hAnsi="宋体" w:eastAsia="楷体_GB2312" w:cs="宋体"/>
          <w:color w:val="000000"/>
          <w:sz w:val="28"/>
          <w:szCs w:val="28"/>
        </w:rPr>
        <w:t>2、百项亚健康中医调理技术临床应用数据报告；</w:t>
      </w:r>
    </w:p>
    <w:p>
      <w:pPr>
        <w:spacing w:line="560" w:lineRule="exact"/>
        <w:ind w:firstLine="560" w:firstLineChars="200"/>
        <w:jc w:val="left"/>
        <w:rPr>
          <w:rFonts w:hint="eastAsia" w:ascii="楷体_GB2312" w:hAnsi="宋体" w:eastAsia="楷体_GB2312"/>
          <w:color w:val="000000"/>
          <w:sz w:val="28"/>
          <w:szCs w:val="28"/>
        </w:rPr>
      </w:pPr>
      <w:r>
        <w:rPr>
          <w:rFonts w:hint="eastAsia" w:ascii="楷体_GB2312" w:hAnsi="宋体" w:eastAsia="楷体_GB2312" w:cs="宋体"/>
          <w:color w:val="000000"/>
          <w:sz w:val="28"/>
          <w:szCs w:val="28"/>
        </w:rPr>
        <w:t>3、中医治未病特色诊疗技术的技术临床应用数据报告；</w:t>
      </w:r>
    </w:p>
    <w:p>
      <w:pPr>
        <w:spacing w:line="560" w:lineRule="exact"/>
        <w:ind w:firstLine="560" w:firstLineChars="2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4、亚健康药物学科构建；</w:t>
      </w:r>
    </w:p>
    <w:p>
      <w:pPr>
        <w:spacing w:line="560" w:lineRule="exact"/>
        <w:ind w:firstLine="560" w:firstLineChars="200"/>
        <w:jc w:val="left"/>
        <w:rPr>
          <w:rFonts w:ascii="楷体_GB2312" w:hAnsi="宋体" w:eastAsia="楷体_GB2312"/>
          <w:color w:val="000000"/>
          <w:sz w:val="28"/>
          <w:szCs w:val="28"/>
        </w:rPr>
      </w:pPr>
      <w:r>
        <w:rPr>
          <w:rFonts w:hint="eastAsia" w:ascii="楷体_GB2312" w:hAnsi="宋体" w:eastAsia="楷体_GB2312"/>
          <w:color w:val="000000"/>
          <w:sz w:val="28"/>
          <w:szCs w:val="28"/>
        </w:rPr>
        <w:t>5、亚健康药物应用研究；</w:t>
      </w:r>
    </w:p>
    <w:p>
      <w:pPr>
        <w:spacing w:line="560" w:lineRule="exact"/>
        <w:ind w:firstLine="560" w:firstLineChars="2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6、亚健康中成药应用研究；</w:t>
      </w:r>
    </w:p>
    <w:p>
      <w:pPr>
        <w:spacing w:line="560" w:lineRule="exact"/>
        <w:ind w:firstLine="560" w:firstLineChars="2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7、中医治未病思想及亚健康概念的研究；</w:t>
      </w:r>
    </w:p>
    <w:p>
      <w:pPr>
        <w:spacing w:line="560" w:lineRule="exact"/>
        <w:ind w:firstLine="560" w:firstLineChars="2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8、社区人群亚健康宣教实践道路探讨；</w:t>
      </w:r>
    </w:p>
    <w:p>
      <w:pPr>
        <w:spacing w:line="560" w:lineRule="exact"/>
        <w:ind w:firstLine="560" w:firstLineChars="2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9、亚健康状态中医辨识与分类研究；</w:t>
      </w:r>
    </w:p>
    <w:p>
      <w:pPr>
        <w:spacing w:line="560" w:lineRule="exact"/>
        <w:ind w:firstLine="560" w:firstLineChars="2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10、亚健康人才的培训体系构建与发展模式；</w:t>
      </w:r>
    </w:p>
    <w:p>
      <w:pPr>
        <w:spacing w:line="560" w:lineRule="exact"/>
        <w:ind w:firstLine="420" w:firstLineChars="1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11、亚健康学科体系构建与系列教材编撰；</w:t>
      </w:r>
    </w:p>
    <w:p>
      <w:pPr>
        <w:spacing w:line="560" w:lineRule="exact"/>
        <w:ind w:firstLine="420" w:firstLineChars="1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12、亚健康调理理论、技术、方法研讨与推广；</w:t>
      </w:r>
    </w:p>
    <w:p>
      <w:pPr>
        <w:spacing w:line="560" w:lineRule="exact"/>
        <w:ind w:firstLine="420" w:firstLineChars="1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13、研讨构建中医预防保健服务体系的方法、途径；</w:t>
      </w:r>
    </w:p>
    <w:p>
      <w:pPr>
        <w:spacing w:line="560" w:lineRule="exact"/>
        <w:ind w:firstLine="420" w:firstLineChars="1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14、构建中医预防保健服务体系的服务模式、规范及标准制定;</w:t>
      </w:r>
    </w:p>
    <w:p>
      <w:pPr>
        <w:spacing w:line="560" w:lineRule="exact"/>
        <w:ind w:firstLine="420" w:firstLineChars="1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15、构建中医预防保健服务体系的人才培养体系；</w:t>
      </w:r>
    </w:p>
    <w:p>
      <w:pPr>
        <w:spacing w:line="560" w:lineRule="exact"/>
        <w:ind w:firstLine="420" w:firstLineChars="1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16、建立中医预防保健服务体系科研、学术建设思路；</w:t>
      </w:r>
    </w:p>
    <w:p>
      <w:pPr>
        <w:spacing w:line="560" w:lineRule="exact"/>
        <w:ind w:firstLine="420" w:firstLineChars="1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17、少儿中医药养生保健技术、方法及应用；</w:t>
      </w:r>
    </w:p>
    <w:p>
      <w:pPr>
        <w:spacing w:line="560" w:lineRule="exact"/>
        <w:ind w:firstLine="420" w:firstLineChars="1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18、亚健康测评技术及应用；</w:t>
      </w:r>
    </w:p>
    <w:p>
      <w:pPr>
        <w:spacing w:line="560" w:lineRule="exact"/>
        <w:ind w:firstLine="420" w:firstLineChars="1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19、养生旅游与养生地产；</w:t>
      </w:r>
    </w:p>
    <w:p>
      <w:pPr>
        <w:spacing w:line="560" w:lineRule="exact"/>
        <w:ind w:firstLine="420" w:firstLineChars="1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20、中医非遗相关论文；</w:t>
      </w:r>
    </w:p>
    <w:p>
      <w:pPr>
        <w:spacing w:line="560" w:lineRule="exact"/>
        <w:ind w:firstLine="420" w:firstLineChars="1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21、中医世家相关学术论文；</w:t>
      </w:r>
    </w:p>
    <w:p>
      <w:pPr>
        <w:spacing w:line="560" w:lineRule="exact"/>
        <w:ind w:firstLine="420" w:firstLineChars="1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22、学术流派相关论文；</w:t>
      </w:r>
    </w:p>
    <w:p>
      <w:pPr>
        <w:spacing w:line="560" w:lineRule="exact"/>
        <w:ind w:firstLine="420" w:firstLineChars="1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23、慢性病相关论文；</w:t>
      </w:r>
    </w:p>
    <w:p>
      <w:pPr>
        <w:spacing w:line="560" w:lineRule="exact"/>
        <w:ind w:firstLine="420" w:firstLineChars="1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24、易学与医学相关论文；</w:t>
      </w:r>
    </w:p>
    <w:p>
      <w:pPr>
        <w:spacing w:line="560" w:lineRule="exact"/>
        <w:ind w:firstLine="420" w:firstLineChars="1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25、大健康产业集群化运营；</w:t>
      </w:r>
    </w:p>
    <w:p>
      <w:pPr>
        <w:spacing w:line="560" w:lineRule="exact"/>
        <w:ind w:firstLine="420" w:firstLineChars="1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26、亚健康服务产业发展思路；</w:t>
      </w:r>
    </w:p>
    <w:p>
      <w:pPr>
        <w:spacing w:line="560" w:lineRule="exact"/>
        <w:ind w:firstLine="420" w:firstLineChars="1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27、其他。</w:t>
      </w:r>
    </w:p>
    <w:p>
      <w:pPr>
        <w:spacing w:line="560" w:lineRule="exact"/>
        <w:ind w:firstLine="140" w:firstLineChars="5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（二）征文要求：</w:t>
      </w:r>
    </w:p>
    <w:p>
      <w:pPr>
        <w:spacing w:line="560" w:lineRule="exact"/>
        <w:ind w:firstLine="840" w:firstLineChars="3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根据本次会议主题，要求论文主题突出、学术思想丰富,论文要求在3000字以内,并撰写300字以内论文摘要；请注明作者姓名,工作单位及职称；征文内容请参见征文范围；请用Word文档格式,宋体，5号字,于2022年12月1日之前，发送组委会指定邮箱，并标明为“第十六届国学国医岳麓论坛投稿”。所有来稿经专家评审后, 符合要求的将编入大会会刊的论文精选。</w:t>
      </w:r>
    </w:p>
    <w:p>
      <w:pPr>
        <w:spacing w:line="560" w:lineRule="exact"/>
        <w:ind w:firstLine="560" w:firstLineChars="200"/>
        <w:jc w:val="left"/>
        <w:rPr>
          <w:rFonts w:ascii="楷体_GB2312" w:hAnsi="宋体" w:eastAsia="楷体_GB2312"/>
          <w:color w:val="FF0000"/>
          <w:sz w:val="32"/>
          <w:szCs w:val="32"/>
        </w:rPr>
      </w:pPr>
      <w:r>
        <w:rPr>
          <w:rFonts w:hint="eastAsia" w:ascii="楷体_GB2312" w:hAnsi="宋体" w:eastAsia="楷体_GB2312"/>
          <w:color w:val="000000"/>
          <w:sz w:val="28"/>
          <w:szCs w:val="28"/>
        </w:rPr>
        <w:t>投稿方式：请将论文电子版发送至邮箱：</w:t>
      </w:r>
    </w:p>
    <w:p>
      <w:pPr>
        <w:spacing w:line="560" w:lineRule="exact"/>
        <w:jc w:val="left"/>
        <w:rPr>
          <w:rFonts w:hint="eastAsia" w:ascii="楷体_GB2312" w:hAnsi="宋体" w:eastAsia="楷体_GB2312"/>
          <w:b/>
          <w:color w:val="000000"/>
          <w:sz w:val="28"/>
          <w:szCs w:val="28"/>
        </w:rPr>
      </w:pPr>
      <w:r>
        <w:rPr>
          <w:rFonts w:hint="eastAsia" w:ascii="楷体_GB2312" w:hAnsi="宋体" w:eastAsia="楷体_GB2312"/>
          <w:b/>
          <w:color w:val="000000"/>
          <w:sz w:val="28"/>
          <w:szCs w:val="28"/>
        </w:rPr>
        <w:t>六、</w:t>
      </w:r>
      <w:r>
        <w:rPr>
          <w:rFonts w:hint="eastAsia" w:ascii="楷体_GB2312" w:hAnsi="宋体" w:eastAsia="楷体_GB2312"/>
          <w:b/>
          <w:color w:val="000000"/>
          <w:sz w:val="28"/>
          <w:szCs w:val="28"/>
        </w:rPr>
        <w:tab/>
      </w:r>
      <w:r>
        <w:rPr>
          <w:rFonts w:hint="eastAsia" w:ascii="楷体_GB2312" w:hAnsi="宋体" w:eastAsia="楷体_GB2312"/>
          <w:b/>
          <w:color w:val="000000"/>
          <w:sz w:val="28"/>
          <w:szCs w:val="28"/>
        </w:rPr>
        <w:t>报名截止时间</w:t>
      </w:r>
    </w:p>
    <w:p>
      <w:pPr>
        <w:spacing w:line="560" w:lineRule="exact"/>
        <w:ind w:firstLine="840" w:firstLineChars="3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2022年12月10日</w:t>
      </w:r>
    </w:p>
    <w:p>
      <w:pPr>
        <w:spacing w:line="560" w:lineRule="exact"/>
        <w:jc w:val="left"/>
        <w:rPr>
          <w:rFonts w:hint="eastAsia" w:ascii="楷体_GB2312" w:hAnsi="宋体" w:eastAsia="楷体_GB2312"/>
          <w:b/>
          <w:color w:val="000000"/>
          <w:sz w:val="28"/>
          <w:szCs w:val="28"/>
        </w:rPr>
      </w:pPr>
      <w:r>
        <w:rPr>
          <w:rFonts w:hint="eastAsia" w:ascii="楷体_GB2312" w:hAnsi="宋体" w:eastAsia="楷体_GB2312"/>
          <w:b/>
          <w:color w:val="000000"/>
          <w:sz w:val="28"/>
          <w:szCs w:val="28"/>
        </w:rPr>
        <w:t>七、</w:t>
      </w:r>
      <w:r>
        <w:rPr>
          <w:rFonts w:hint="eastAsia" w:ascii="楷体_GB2312" w:hAnsi="宋体" w:eastAsia="楷体_GB2312"/>
          <w:b/>
          <w:color w:val="000000"/>
          <w:sz w:val="28"/>
          <w:szCs w:val="28"/>
        </w:rPr>
        <w:tab/>
      </w:r>
      <w:r>
        <w:rPr>
          <w:rFonts w:hint="eastAsia" w:ascii="楷体_GB2312" w:hAnsi="宋体" w:eastAsia="楷体_GB2312"/>
          <w:b/>
          <w:color w:val="000000"/>
          <w:sz w:val="28"/>
          <w:szCs w:val="28"/>
        </w:rPr>
        <w:t>收费标准</w:t>
      </w:r>
    </w:p>
    <w:p>
      <w:pPr>
        <w:spacing w:line="560" w:lineRule="exact"/>
        <w:jc w:val="left"/>
        <w:rPr>
          <w:rFonts w:ascii="楷体_GB2312" w:hAnsi="宋体" w:eastAsia="楷体_GB2312"/>
          <w:color w:val="000000"/>
          <w:sz w:val="28"/>
          <w:szCs w:val="28"/>
        </w:rPr>
      </w:pPr>
      <w:r>
        <w:rPr>
          <w:rFonts w:hint="eastAsia" w:ascii="楷体_GB2312" w:hAnsi="宋体" w:eastAsia="楷体_GB2312"/>
          <w:b/>
          <w:color w:val="000000"/>
          <w:sz w:val="28"/>
          <w:szCs w:val="28"/>
        </w:rPr>
        <w:t xml:space="preserve"> </w:t>
      </w:r>
      <w:r>
        <w:rPr>
          <w:rFonts w:ascii="楷体_GB2312" w:hAnsi="宋体" w:eastAsia="楷体_GB2312"/>
          <w:b/>
          <w:color w:val="000000"/>
          <w:sz w:val="28"/>
          <w:szCs w:val="28"/>
        </w:rPr>
        <w:t xml:space="preserve">   </w:t>
      </w:r>
      <w:r>
        <w:rPr>
          <w:rFonts w:hint="eastAsia" w:ascii="楷体_GB2312" w:hAnsi="宋体" w:eastAsia="楷体_GB2312"/>
          <w:color w:val="000000"/>
          <w:sz w:val="28"/>
          <w:szCs w:val="28"/>
        </w:rPr>
        <w:t xml:space="preserve"> 会议参会费每人</w:t>
      </w:r>
      <w:r>
        <w:rPr>
          <w:rFonts w:ascii="楷体_GB2312" w:hAnsi="宋体" w:eastAsia="楷体_GB2312"/>
          <w:color w:val="000000"/>
          <w:sz w:val="28"/>
          <w:szCs w:val="28"/>
        </w:rPr>
        <w:t>1</w:t>
      </w:r>
      <w:r>
        <w:rPr>
          <w:rFonts w:hint="eastAsia" w:ascii="楷体_GB2312" w:hAnsi="宋体" w:eastAsia="楷体_GB2312"/>
          <w:color w:val="000000"/>
          <w:sz w:val="28"/>
          <w:szCs w:val="28"/>
        </w:rPr>
        <w:t>200元，含17日两个正餐。住宿、差旅费用自理。</w:t>
      </w:r>
    </w:p>
    <w:p>
      <w:pPr>
        <w:spacing w:line="560" w:lineRule="exact"/>
        <w:jc w:val="left"/>
        <w:rPr>
          <w:rFonts w:ascii="楷体_GB2312" w:hAnsi="宋体" w:eastAsia="楷体_GB2312"/>
          <w:b/>
          <w:color w:val="000000"/>
          <w:sz w:val="28"/>
          <w:szCs w:val="28"/>
        </w:rPr>
      </w:pPr>
      <w:r>
        <w:rPr>
          <w:rFonts w:hint="eastAsia" w:ascii="楷体_GB2312" w:hAnsi="宋体" w:eastAsia="楷体_GB2312"/>
          <w:b/>
          <w:color w:val="000000"/>
          <w:sz w:val="28"/>
          <w:szCs w:val="28"/>
        </w:rPr>
        <w:t>八、会议形式</w:t>
      </w:r>
    </w:p>
    <w:p>
      <w:pPr>
        <w:spacing w:line="560" w:lineRule="exact"/>
        <w:jc w:val="left"/>
        <w:rPr>
          <w:rFonts w:hint="eastAsia" w:ascii="楷体_GB2312" w:hAnsi="宋体" w:eastAsia="楷体_GB2312"/>
          <w:color w:val="000000"/>
          <w:sz w:val="28"/>
          <w:szCs w:val="28"/>
        </w:rPr>
      </w:pPr>
      <w:r>
        <w:rPr>
          <w:rFonts w:hint="eastAsia" w:ascii="楷体_GB2312" w:hAnsi="宋体" w:eastAsia="楷体_GB2312"/>
          <w:b/>
          <w:color w:val="000000"/>
          <w:sz w:val="28"/>
          <w:szCs w:val="28"/>
        </w:rPr>
        <w:t xml:space="preserve"> </w:t>
      </w:r>
      <w:r>
        <w:rPr>
          <w:rFonts w:ascii="楷体_GB2312" w:hAnsi="宋体" w:eastAsia="楷体_GB2312"/>
          <w:b/>
          <w:color w:val="000000"/>
          <w:sz w:val="28"/>
          <w:szCs w:val="28"/>
        </w:rPr>
        <w:t xml:space="preserve">  </w:t>
      </w:r>
      <w:r>
        <w:rPr>
          <w:rFonts w:ascii="楷体_GB2312" w:hAnsi="宋体" w:eastAsia="楷体_GB2312"/>
          <w:color w:val="000000"/>
          <w:sz w:val="28"/>
          <w:szCs w:val="28"/>
        </w:rPr>
        <w:t xml:space="preserve"> </w:t>
      </w:r>
      <w:r>
        <w:rPr>
          <w:rFonts w:hint="eastAsia" w:ascii="楷体_GB2312" w:hAnsi="宋体" w:eastAsia="楷体_GB2312"/>
          <w:color w:val="000000"/>
          <w:sz w:val="28"/>
          <w:szCs w:val="28"/>
        </w:rPr>
        <w:t>在目前疫情防控常态化情况下，采取线上模式召开本次会议。</w:t>
      </w:r>
    </w:p>
    <w:p>
      <w:pPr>
        <w:spacing w:line="560" w:lineRule="exact"/>
        <w:jc w:val="left"/>
        <w:rPr>
          <w:rFonts w:hint="eastAsia" w:ascii="楷体_GB2312" w:hAnsi="宋体" w:eastAsia="楷体_GB2312"/>
          <w:b/>
          <w:color w:val="000000"/>
          <w:sz w:val="28"/>
          <w:szCs w:val="28"/>
        </w:rPr>
      </w:pPr>
      <w:bookmarkStart w:id="0" w:name="_Hlk120796480"/>
      <w:r>
        <w:rPr>
          <w:rFonts w:hint="eastAsia" w:ascii="楷体_GB2312" w:hAnsi="宋体" w:eastAsia="楷体_GB2312"/>
          <w:b/>
          <w:color w:val="000000"/>
          <w:sz w:val="28"/>
          <w:szCs w:val="28"/>
        </w:rPr>
        <w:t>九、</w:t>
      </w:r>
      <w:bookmarkEnd w:id="0"/>
      <w:r>
        <w:rPr>
          <w:rFonts w:hint="eastAsia" w:ascii="楷体_GB2312" w:hAnsi="宋体" w:eastAsia="楷体_GB2312"/>
          <w:b/>
          <w:color w:val="000000"/>
          <w:sz w:val="28"/>
          <w:szCs w:val="28"/>
        </w:rPr>
        <w:tab/>
      </w:r>
      <w:r>
        <w:rPr>
          <w:rFonts w:hint="eastAsia" w:ascii="楷体_GB2312" w:hAnsi="宋体" w:eastAsia="楷体_GB2312"/>
          <w:b/>
          <w:color w:val="000000"/>
          <w:sz w:val="28"/>
          <w:szCs w:val="28"/>
        </w:rPr>
        <w:t>联系人及方式</w:t>
      </w:r>
    </w:p>
    <w:p>
      <w:pPr>
        <w:spacing w:line="560" w:lineRule="exact"/>
        <w:ind w:firstLine="280" w:firstLineChars="100"/>
        <w:jc w:val="left"/>
        <w:rPr>
          <w:rFonts w:ascii="楷体_GB2312" w:hAnsi="宋体" w:eastAsia="楷体_GB2312"/>
          <w:color w:val="000000"/>
          <w:sz w:val="28"/>
          <w:szCs w:val="28"/>
        </w:rPr>
      </w:pPr>
      <w:r>
        <w:rPr>
          <w:rFonts w:hint="eastAsia" w:ascii="楷体_GB2312" w:hAnsi="宋体" w:eastAsia="楷体_GB2312"/>
          <w:color w:val="000000"/>
          <w:sz w:val="28"/>
          <w:szCs w:val="28"/>
        </w:rPr>
        <w:t xml:space="preserve">  联系人：李小玲  13755172794</w:t>
      </w:r>
    </w:p>
    <w:p>
      <w:pPr>
        <w:spacing w:line="560" w:lineRule="exact"/>
        <w:ind w:firstLine="1680" w:firstLineChars="6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史亚文  13439951630</w:t>
      </w:r>
    </w:p>
    <w:p>
      <w:pPr>
        <w:spacing w:line="560" w:lineRule="exact"/>
        <w:ind w:firstLine="280" w:firstLineChars="1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 xml:space="preserve">          吴洛平  13973171068</w:t>
      </w:r>
    </w:p>
    <w:p>
      <w:pPr>
        <w:spacing w:line="560" w:lineRule="exact"/>
        <w:ind w:firstLine="280" w:firstLineChars="1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 xml:space="preserve">          王雅琦  13267895555</w:t>
      </w:r>
    </w:p>
    <w:p>
      <w:pPr>
        <w:spacing w:line="560" w:lineRule="exact"/>
        <w:ind w:firstLine="280" w:firstLineChars="100"/>
        <w:jc w:val="left"/>
        <w:rPr>
          <w:rFonts w:ascii="楷体_GB2312" w:hAnsi="宋体" w:eastAsia="楷体_GB2312"/>
          <w:color w:val="000000"/>
          <w:sz w:val="28"/>
          <w:szCs w:val="28"/>
        </w:rPr>
      </w:pPr>
      <w:r>
        <w:rPr>
          <w:rFonts w:hint="eastAsia" w:ascii="楷体_GB2312" w:hAnsi="宋体" w:eastAsia="楷体_GB2312"/>
          <w:color w:val="000000"/>
          <w:sz w:val="28"/>
          <w:szCs w:val="28"/>
        </w:rPr>
        <w:t xml:space="preserve">          李丽慧  13141451000</w:t>
      </w:r>
    </w:p>
    <w:p>
      <w:pPr>
        <w:spacing w:line="560" w:lineRule="exact"/>
        <w:ind w:firstLine="1680" w:firstLineChars="600"/>
        <w:jc w:val="left"/>
        <w:rPr>
          <w:rFonts w:hint="eastAsia" w:ascii="楷体_GB2312" w:hAnsi="宋体" w:eastAsia="楷体_GB2312"/>
          <w:color w:val="000000"/>
          <w:sz w:val="28"/>
          <w:szCs w:val="28"/>
        </w:rPr>
      </w:pPr>
      <w:r>
        <w:rPr>
          <w:rFonts w:hint="eastAsia" w:ascii="楷体_GB2312" w:hAnsi="宋体" w:eastAsia="楷体_GB2312"/>
          <w:color w:val="000000"/>
          <w:sz w:val="28"/>
          <w:szCs w:val="28"/>
        </w:rPr>
        <w:t>邱  莉  13307319668</w:t>
      </w:r>
    </w:p>
    <w:p>
      <w:pPr>
        <w:spacing w:line="560" w:lineRule="exact"/>
        <w:ind w:firstLine="1680" w:firstLineChars="600"/>
        <w:jc w:val="left"/>
        <w:rPr>
          <w:rFonts w:hint="default"/>
          <w:color w:val="FF0000"/>
          <w:lang w:val="en-US" w:eastAsia="zh-CN"/>
        </w:rPr>
      </w:pPr>
      <w:r>
        <w:rPr>
          <w:rFonts w:hint="eastAsia" w:ascii="楷体_GB2312" w:hAnsi="宋体" w:eastAsia="楷体_GB2312"/>
          <w:color w:val="000000"/>
          <w:sz w:val="28"/>
          <w:szCs w:val="28"/>
        </w:rPr>
        <w:t>袁祚民  15074846457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SJ0+ZIAIi4-2">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lMGYxNzk4N2FmM2M0Y2E2OTUwODRiOTI0MjQzYjEifQ=="/>
  </w:docVars>
  <w:rsids>
    <w:rsidRoot w:val="00000000"/>
    <w:rsid w:val="03990047"/>
    <w:rsid w:val="08966904"/>
    <w:rsid w:val="0B3074E6"/>
    <w:rsid w:val="0C2A0A68"/>
    <w:rsid w:val="127325C3"/>
    <w:rsid w:val="17B746F2"/>
    <w:rsid w:val="184515FD"/>
    <w:rsid w:val="1A253839"/>
    <w:rsid w:val="1A775BE2"/>
    <w:rsid w:val="1A991D03"/>
    <w:rsid w:val="1CB72684"/>
    <w:rsid w:val="1E3E5CEA"/>
    <w:rsid w:val="1FB01ED9"/>
    <w:rsid w:val="22F97D63"/>
    <w:rsid w:val="23F32A04"/>
    <w:rsid w:val="2481784B"/>
    <w:rsid w:val="264A7253"/>
    <w:rsid w:val="2D7E7143"/>
    <w:rsid w:val="30AD0FC8"/>
    <w:rsid w:val="3107414E"/>
    <w:rsid w:val="310F6C24"/>
    <w:rsid w:val="31C111E4"/>
    <w:rsid w:val="3A4D6EBA"/>
    <w:rsid w:val="3B4C2CCE"/>
    <w:rsid w:val="3D7236E5"/>
    <w:rsid w:val="408B6047"/>
    <w:rsid w:val="40E84010"/>
    <w:rsid w:val="412A715F"/>
    <w:rsid w:val="41514B69"/>
    <w:rsid w:val="42091919"/>
    <w:rsid w:val="430976F7"/>
    <w:rsid w:val="43F06EAB"/>
    <w:rsid w:val="48803602"/>
    <w:rsid w:val="4A143551"/>
    <w:rsid w:val="579D3A4E"/>
    <w:rsid w:val="58FE1337"/>
    <w:rsid w:val="59CC52AE"/>
    <w:rsid w:val="5A814172"/>
    <w:rsid w:val="5B4C6DFB"/>
    <w:rsid w:val="5B5C23F3"/>
    <w:rsid w:val="5C536B04"/>
    <w:rsid w:val="5D47172A"/>
    <w:rsid w:val="60221C07"/>
    <w:rsid w:val="625F5088"/>
    <w:rsid w:val="69C73CE4"/>
    <w:rsid w:val="6B380D69"/>
    <w:rsid w:val="6BB15460"/>
    <w:rsid w:val="6E1374F8"/>
    <w:rsid w:val="6F891957"/>
    <w:rsid w:val="708F478B"/>
    <w:rsid w:val="70EE5FFA"/>
    <w:rsid w:val="733E0E1E"/>
    <w:rsid w:val="734E4B2E"/>
    <w:rsid w:val="73EB38B1"/>
    <w:rsid w:val="75E168F9"/>
    <w:rsid w:val="76175E9B"/>
    <w:rsid w:val="773353FE"/>
    <w:rsid w:val="7A58648E"/>
    <w:rsid w:val="7B7E1530"/>
    <w:rsid w:val="7EE0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styleId="9">
    <w:name w:val="List Paragraph"/>
    <w:basedOn w:val="1"/>
    <w:qFormat/>
    <w:uiPriority w:val="34"/>
    <w:pPr>
      <w:ind w:firstLine="420" w:firstLineChars="200"/>
    </w:pPr>
  </w:style>
  <w:style w:type="character" w:customStyle="1" w:styleId="10">
    <w:name w:val="fontstyle01"/>
    <w:qFormat/>
    <w:uiPriority w:val="0"/>
    <w:rPr>
      <w:rFonts w:hint="eastAsia" w:ascii="宋体" w:hAnsi="宋体" w:eastAsia="宋体"/>
      <w:color w:val="000000"/>
      <w:sz w:val="22"/>
      <w:szCs w:val="22"/>
    </w:rPr>
  </w:style>
  <w:style w:type="character" w:customStyle="1" w:styleId="11">
    <w:name w:val="fontstyle21"/>
    <w:qFormat/>
    <w:uiPriority w:val="0"/>
    <w:rPr>
      <w:rFonts w:hint="default" w:ascii="SSJ0+ZIAIi4-2" w:hAnsi="SSJ0+ZIAIi4-2"/>
      <w:color w:val="000000"/>
      <w:sz w:val="22"/>
      <w:szCs w:val="22"/>
    </w:rPr>
  </w:style>
  <w:style w:type="character" w:customStyle="1" w:styleId="12">
    <w:name w:val="fontstyle11"/>
    <w:qFormat/>
    <w:uiPriority w:val="0"/>
    <w:rPr>
      <w:rFonts w:hint="default" w:ascii="SSJ0+ZIAIi4-2" w:hAnsi="SSJ0+ZIAIi4-2"/>
      <w:color w:val="000000"/>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2491</Words>
  <Characters>2649</Characters>
  <Lines>0</Lines>
  <Paragraphs>0</Paragraphs>
  <TotalTime>3</TotalTime>
  <ScaleCrop>false</ScaleCrop>
  <LinksUpToDate>false</LinksUpToDate>
  <CharactersWithSpaces>2982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2022-10-21T02:50:00Z</dcterms:created>
  <dc:creator>易灵子说</dc:creator>
  <cp:lastModifiedBy>Administrator</cp:lastModifiedBy>
  <dcterms:modified xsi:type="dcterms:W3CDTF">2022-12-06T01:28:35Z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10728EEE8F944C93B43CE7D75D797742</vt:lpwstr>
  </property>
</Properties>
</file>